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08229F" w:rsidP="4BFEE377" w:rsidRDefault="008D3B63" w14:paraId="4C359B20" wp14:textId="4C5B8190">
      <w:pPr>
        <w:rPr>
          <w:sz w:val="28"/>
          <w:szCs w:val="28"/>
        </w:rPr>
      </w:pPr>
      <w:r>
        <w:drawing>
          <wp:inline xmlns:wp14="http://schemas.microsoft.com/office/word/2010/wordprocessingDrawing" wp14:editId="1B5BAEEE" wp14:anchorId="0DCD325E">
            <wp:extent cx="2290763" cy="780290"/>
            <wp:effectExtent l="0" t="0" r="0" b="0"/>
            <wp:docPr id="1" name="Picture 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OLOR LOGO 5-5 copy3.jpg"/>
                    <pic:cNvPicPr/>
                  </pic:nvPicPr>
                  <pic:blipFill>
                    <a:blip xmlns:r="http://schemas.openxmlformats.org/officeDocument/2006/relationships" r:embed="rId4">
                      <a:extLst>
                        <a:ext uri="{28A0092B-C50C-407E-A947-70E740481C1C}">
                          <a14:useLocalDpi xmlns:a14="http://schemas.microsoft.com/office/drawing/2010/main" val="0"/>
                        </a:ext>
                      </a:extLst>
                    </a:blip>
                    <a:stretch>
                      <a:fillRect/>
                    </a:stretch>
                  </pic:blipFill>
                  <pic:spPr>
                    <a:xfrm>
                      <a:off x="0" y="0"/>
                      <a:ext cx="2304191" cy="784864"/>
                    </a:xfrm>
                    <a:prstGeom prst="rect">
                      <a:avLst/>
                    </a:prstGeom>
                  </pic:spPr>
                </pic:pic>
              </a:graphicData>
            </a:graphic>
          </wp:inline>
        </w:drawing>
      </w:r>
    </w:p>
    <w:p w:rsidR="7C2E183D" w:rsidP="40A6F68A" w:rsidRDefault="7C2E183D" w14:paraId="6A0901C9" w14:textId="692EC059">
      <w:pPr>
        <w:ind w:left="720" w:firstLine="720"/>
        <w:rPr>
          <w:noProof w:val="0"/>
          <w:sz w:val="28"/>
          <w:szCs w:val="28"/>
          <w:lang w:val="en-US"/>
        </w:rPr>
      </w:pPr>
      <w:r w:rsidRPr="40A6F68A" w:rsidR="40A6F68A">
        <w:rPr>
          <w:sz w:val="28"/>
          <w:szCs w:val="28"/>
        </w:rPr>
        <w:t>Gift Po</w:t>
      </w:r>
      <w:bookmarkStart w:name="_GoBack" w:id="0"/>
      <w:bookmarkEnd w:id="0"/>
      <w:r w:rsidRPr="40A6F68A" w:rsidR="40A6F68A">
        <w:rPr>
          <w:sz w:val="28"/>
          <w:szCs w:val="28"/>
        </w:rPr>
        <w:t>licy</w:t>
      </w:r>
    </w:p>
    <w:p w:rsidR="7C2E183D" w:rsidP="40A6F68A" w:rsidRDefault="7C2E183D" w14:paraId="024F26B8" w14:textId="2E7A319A">
      <w:pPr>
        <w:pStyle w:val="Normal"/>
        <w:rPr>
          <w:rFonts w:ascii="Calibri" w:hAnsi="Calibri" w:eastAsia="Calibri" w:cs="Calibri"/>
          <w:noProof w:val="0"/>
          <w:sz w:val="22"/>
          <w:szCs w:val="22"/>
          <w:lang w:val="en-US"/>
        </w:rPr>
      </w:pPr>
      <w:r w:rsidRPr="40A6F68A" w:rsidR="40A6F68A">
        <w:rPr>
          <w:rFonts w:ascii="Calibri" w:hAnsi="Calibri" w:eastAsia="Calibri" w:cs="Calibri"/>
          <w:noProof w:val="0"/>
          <w:sz w:val="22"/>
          <w:szCs w:val="22"/>
          <w:lang w:val="en-US"/>
        </w:rPr>
        <w:t xml:space="preserve">The Highland </w:t>
      </w:r>
      <w:r w:rsidRPr="40A6F68A" w:rsidR="40A6F68A">
        <w:rPr>
          <w:rFonts w:ascii="Calibri" w:hAnsi="Calibri" w:eastAsia="Calibri" w:cs="Calibri"/>
          <w:noProof w:val="0"/>
          <w:sz w:val="22"/>
          <w:szCs w:val="22"/>
          <w:lang w:val="en-US"/>
        </w:rPr>
        <w:t>Public Library</w:t>
      </w:r>
      <w:r w:rsidRPr="40A6F68A" w:rsidR="40A6F68A">
        <w:rPr>
          <w:rFonts w:ascii="Calibri" w:hAnsi="Calibri" w:eastAsia="Calibri" w:cs="Calibri"/>
          <w:noProof w:val="0"/>
          <w:sz w:val="22"/>
          <w:szCs w:val="22"/>
          <w:lang w:val="en-US"/>
        </w:rPr>
        <w:t xml:space="preserve"> welcomes gifts of money, property and materials that enhance the </w:t>
      </w:r>
      <w:r w:rsidRPr="40A6F68A" w:rsidR="40A6F68A">
        <w:rPr>
          <w:rFonts w:ascii="Calibri" w:hAnsi="Calibri" w:eastAsia="Calibri" w:cs="Calibri"/>
          <w:noProof w:val="0"/>
          <w:sz w:val="22"/>
          <w:szCs w:val="22"/>
          <w:lang w:val="en-US"/>
        </w:rPr>
        <w:t>Library’s</w:t>
      </w:r>
      <w:r w:rsidRPr="40A6F68A" w:rsidR="40A6F68A">
        <w:rPr>
          <w:rFonts w:ascii="Calibri" w:hAnsi="Calibri" w:eastAsia="Calibri" w:cs="Calibri"/>
          <w:noProof w:val="0"/>
          <w:sz w:val="22"/>
          <w:szCs w:val="22"/>
          <w:lang w:val="en-US"/>
        </w:rPr>
        <w:t xml:space="preserve"> operations, </w:t>
      </w:r>
      <w:r w:rsidRPr="40A6F68A" w:rsidR="40A6F68A">
        <w:rPr>
          <w:rFonts w:ascii="Calibri" w:hAnsi="Calibri" w:eastAsia="Calibri" w:cs="Calibri"/>
          <w:noProof w:val="0"/>
          <w:sz w:val="22"/>
          <w:szCs w:val="22"/>
          <w:lang w:val="en-US"/>
        </w:rPr>
        <w:t>programs</w:t>
      </w:r>
      <w:r w:rsidRPr="40A6F68A" w:rsidR="40A6F68A">
        <w:rPr>
          <w:rFonts w:ascii="Calibri" w:hAnsi="Calibri" w:eastAsia="Calibri" w:cs="Calibri"/>
          <w:noProof w:val="0"/>
          <w:sz w:val="22"/>
          <w:szCs w:val="22"/>
          <w:lang w:val="en-US"/>
        </w:rPr>
        <w:t xml:space="preserve"> and services. </w:t>
      </w:r>
      <w:r w:rsidRPr="40A6F68A" w:rsidR="40A6F68A">
        <w:rPr>
          <w:rFonts w:ascii="Calibri" w:hAnsi="Calibri" w:eastAsia="Calibri" w:cs="Calibri"/>
          <w:noProof w:val="0"/>
          <w:sz w:val="22"/>
          <w:szCs w:val="22"/>
          <w:lang w:val="en-US"/>
        </w:rPr>
        <w:t>In order to</w:t>
      </w:r>
      <w:r w:rsidRPr="40A6F68A" w:rsidR="40A6F68A">
        <w:rPr>
          <w:rFonts w:ascii="Calibri" w:hAnsi="Calibri" w:eastAsia="Calibri" w:cs="Calibri"/>
          <w:noProof w:val="0"/>
          <w:sz w:val="22"/>
          <w:szCs w:val="22"/>
          <w:lang w:val="en-US"/>
        </w:rPr>
        <w:t xml:space="preserve"> encourage private support for </w:t>
      </w:r>
      <w:r w:rsidRPr="40A6F68A" w:rsidR="40A6F68A">
        <w:rPr>
          <w:rFonts w:ascii="Calibri" w:hAnsi="Calibri" w:eastAsia="Calibri" w:cs="Calibri"/>
          <w:noProof w:val="0"/>
          <w:sz w:val="22"/>
          <w:szCs w:val="22"/>
          <w:lang w:val="en-US"/>
        </w:rPr>
        <w:t>the  Highland</w:t>
      </w:r>
      <w:r w:rsidRPr="40A6F68A" w:rsidR="40A6F68A">
        <w:rPr>
          <w:rFonts w:ascii="Calibri" w:hAnsi="Calibri" w:eastAsia="Calibri" w:cs="Calibri"/>
          <w:noProof w:val="0"/>
          <w:sz w:val="22"/>
          <w:szCs w:val="22"/>
          <w:lang w:val="en-US"/>
        </w:rPr>
        <w:t xml:space="preserve"> Public Library while ensuring that all gifts, donations, endowments, or bequests are </w:t>
      </w:r>
      <w:r w:rsidRPr="40A6F68A" w:rsidR="40A6F68A">
        <w:rPr>
          <w:rFonts w:ascii="Calibri" w:hAnsi="Calibri" w:eastAsia="Calibri" w:cs="Calibri"/>
          <w:noProof w:val="0"/>
          <w:sz w:val="22"/>
          <w:szCs w:val="22"/>
          <w:lang w:val="en-US"/>
        </w:rPr>
        <w:t>appropriate to</w:t>
      </w:r>
      <w:r w:rsidRPr="40A6F68A" w:rsidR="40A6F68A">
        <w:rPr>
          <w:rFonts w:ascii="Calibri" w:hAnsi="Calibri" w:eastAsia="Calibri" w:cs="Calibri"/>
          <w:noProof w:val="0"/>
          <w:sz w:val="22"/>
          <w:szCs w:val="22"/>
          <w:lang w:val="en-US"/>
        </w:rPr>
        <w:t xml:space="preserve"> its mission, the Board of Trustees of the Highland Public Library has adopted these guidelines: </w:t>
      </w:r>
    </w:p>
    <w:p w:rsidR="7C2E183D" w:rsidP="429A699F" w:rsidRDefault="7C2E183D" w14:paraId="3A1028F7" w14:textId="55DE632E">
      <w:pPr>
        <w:pStyle w:val="Normal"/>
        <w:rPr>
          <w:rFonts w:ascii="Calibri" w:hAnsi="Calibri" w:eastAsia="Calibri" w:cs="Calibri"/>
          <w:noProof w:val="0"/>
          <w:sz w:val="22"/>
          <w:szCs w:val="22"/>
          <w:lang w:val="en-US"/>
        </w:rPr>
      </w:pPr>
      <w:r w:rsidRPr="429A699F" w:rsidR="429A699F">
        <w:rPr>
          <w:rFonts w:ascii="Calibri" w:hAnsi="Calibri" w:eastAsia="Calibri" w:cs="Calibri"/>
          <w:noProof w:val="0"/>
          <w:sz w:val="22"/>
          <w:szCs w:val="22"/>
          <w:lang w:val="en-US"/>
        </w:rPr>
        <w:t xml:space="preserve">All gifts, donations, endowments, or bequests must be accepted by the Board of Trustees or the Library Director. Monetary gifts over $5,000, endowments, or bequests must be accepted by the Board of Trustees. The Library Director </w:t>
      </w:r>
      <w:r w:rsidRPr="429A699F" w:rsidR="429A699F">
        <w:rPr>
          <w:rFonts w:ascii="Calibri" w:hAnsi="Calibri" w:eastAsia="Calibri" w:cs="Calibri"/>
          <w:noProof w:val="0"/>
          <w:sz w:val="22"/>
          <w:szCs w:val="22"/>
          <w:lang w:val="en-US"/>
        </w:rPr>
        <w:t>is authorized to</w:t>
      </w:r>
      <w:r w:rsidRPr="429A699F" w:rsidR="429A699F">
        <w:rPr>
          <w:rFonts w:ascii="Calibri" w:hAnsi="Calibri" w:eastAsia="Calibri" w:cs="Calibri"/>
          <w:noProof w:val="0"/>
          <w:sz w:val="22"/>
          <w:szCs w:val="22"/>
          <w:lang w:val="en-US"/>
        </w:rPr>
        <w:t xml:space="preserve"> accept all monetary gifts under $5,000, books, periodicals, audiovisual materials, </w:t>
      </w:r>
      <w:r w:rsidRPr="429A699F" w:rsidR="429A699F">
        <w:rPr>
          <w:rFonts w:ascii="Calibri" w:hAnsi="Calibri" w:eastAsia="Calibri" w:cs="Calibri"/>
          <w:noProof w:val="0"/>
          <w:sz w:val="22"/>
          <w:szCs w:val="22"/>
          <w:lang w:val="en-US"/>
        </w:rPr>
        <w:t>art work</w:t>
      </w:r>
      <w:r w:rsidRPr="429A699F" w:rsidR="429A699F">
        <w:rPr>
          <w:rFonts w:ascii="Calibri" w:hAnsi="Calibri" w:eastAsia="Calibri" w:cs="Calibri"/>
          <w:noProof w:val="0"/>
          <w:sz w:val="22"/>
          <w:szCs w:val="22"/>
          <w:lang w:val="en-US"/>
        </w:rPr>
        <w:t xml:space="preserve"> or other materials. The </w:t>
      </w:r>
      <w:r w:rsidRPr="429A699F" w:rsidR="429A699F">
        <w:rPr>
          <w:rFonts w:ascii="Calibri" w:hAnsi="Calibri" w:eastAsia="Calibri" w:cs="Calibri"/>
          <w:noProof w:val="0"/>
          <w:sz w:val="22"/>
          <w:szCs w:val="22"/>
          <w:lang w:val="en-US"/>
        </w:rPr>
        <w:t>Library</w:t>
      </w:r>
      <w:r w:rsidRPr="429A699F" w:rsidR="429A699F">
        <w:rPr>
          <w:rFonts w:ascii="Calibri" w:hAnsi="Calibri" w:eastAsia="Calibri" w:cs="Calibri"/>
          <w:noProof w:val="0"/>
          <w:sz w:val="22"/>
          <w:szCs w:val="22"/>
          <w:lang w:val="en-US"/>
        </w:rPr>
        <w:t xml:space="preserve"> will only accept clean, mold free, smoke free, and odor free books, paperbacks, and children’s books. DVD’s, CD’s, and audio books will also be accepted. Magazines, textbooks, </w:t>
      </w:r>
      <w:r w:rsidRPr="429A699F" w:rsidR="429A699F">
        <w:rPr>
          <w:rFonts w:ascii="Calibri" w:hAnsi="Calibri" w:eastAsia="Calibri" w:cs="Calibri"/>
          <w:noProof w:val="0"/>
          <w:sz w:val="22"/>
          <w:szCs w:val="22"/>
          <w:lang w:val="en-US"/>
        </w:rPr>
        <w:t>encyclopedias</w:t>
      </w:r>
      <w:r w:rsidRPr="429A699F" w:rsidR="429A699F">
        <w:rPr>
          <w:rFonts w:ascii="Calibri" w:hAnsi="Calibri" w:eastAsia="Calibri" w:cs="Calibri"/>
          <w:noProof w:val="0"/>
          <w:sz w:val="22"/>
          <w:szCs w:val="22"/>
          <w:lang w:val="en-US"/>
        </w:rPr>
        <w:t xml:space="preserve"> or condensed books will not be accepted.</w:t>
      </w:r>
    </w:p>
    <w:p xmlns:wp14="http://schemas.microsoft.com/office/word/2010/wordml" w:rsidRPr="0008229F" w:rsidR="0008229F" w:rsidP="0008229F" w:rsidRDefault="0008229F" w14:paraId="6827F9FE" wp14:textId="77777777">
      <w:pPr>
        <w:pStyle w:val="NormalWeb"/>
        <w:rPr>
          <w:rFonts w:asciiTheme="minorHAnsi" w:hAnsiTheme="minorHAnsi"/>
          <w:color w:val="000000"/>
          <w:sz w:val="23"/>
          <w:szCs w:val="23"/>
        </w:rPr>
      </w:pPr>
      <w:r w:rsidRPr="0008229F">
        <w:rPr>
          <w:rFonts w:asciiTheme="minorHAnsi" w:hAnsiTheme="minorHAnsi"/>
          <w:color w:val="000000"/>
          <w:sz w:val="23"/>
          <w:szCs w:val="23"/>
        </w:rPr>
        <w:t xml:space="preserve">Monetary gifts given without restriction will be utilized to purchase materials or equipment, support Library programs or in other ways that the Library Board deems appropriate. Monetary gifts offered with specific restrictions, including endowment funds, require Board approval of such restrictions before such monetary gifts are accepted by the Board. Restrictions must be submitted in writing. </w:t>
      </w:r>
    </w:p>
    <w:p xmlns:wp14="http://schemas.microsoft.com/office/word/2010/wordml" w:rsidRPr="0008229F" w:rsidR="0008229F" w:rsidP="0008229F" w:rsidRDefault="0008229F" w14:paraId="20F6554C" wp14:textId="77777777">
      <w:pPr>
        <w:pStyle w:val="NormalWeb"/>
        <w:rPr>
          <w:rFonts w:asciiTheme="minorHAnsi" w:hAnsiTheme="minorHAnsi"/>
          <w:color w:val="000000"/>
          <w:sz w:val="23"/>
          <w:szCs w:val="23"/>
        </w:rPr>
      </w:pPr>
      <w:r w:rsidRPr="0008229F">
        <w:rPr>
          <w:rFonts w:asciiTheme="minorHAnsi" w:hAnsiTheme="minorHAnsi"/>
          <w:color w:val="000000"/>
          <w:sz w:val="23"/>
          <w:szCs w:val="23"/>
        </w:rPr>
        <w:t xml:space="preserve">Books and audio-visual items purchased with your contribution can be commemorated with a special bookplate, acknowledging your generosity. The Library will also send the honoree(s) a formal announcement of your donation. </w:t>
      </w:r>
    </w:p>
    <w:p xmlns:wp14="http://schemas.microsoft.com/office/word/2010/wordml" w:rsidR="0008229F" w:rsidP="0008229F" w:rsidRDefault="0008229F" w14:paraId="678898A0" wp14:textId="77777777">
      <w:pPr>
        <w:rPr>
          <w:color w:val="000000"/>
          <w:sz w:val="23"/>
          <w:szCs w:val="23"/>
        </w:rPr>
      </w:pPr>
      <w:r w:rsidRPr="0008229F">
        <w:rPr>
          <w:color w:val="000000"/>
          <w:sz w:val="23"/>
          <w:szCs w:val="23"/>
        </w:rPr>
        <w:t xml:space="preserve">Gifts to the </w:t>
      </w:r>
      <w:r>
        <w:rPr>
          <w:color w:val="000000"/>
          <w:sz w:val="23"/>
          <w:szCs w:val="23"/>
        </w:rPr>
        <w:t>Highland Public</w:t>
      </w:r>
      <w:r w:rsidRPr="0008229F">
        <w:rPr>
          <w:color w:val="000000"/>
          <w:sz w:val="23"/>
          <w:szCs w:val="23"/>
        </w:rPr>
        <w:t xml:space="preserve"> Library are tax-deductible.</w:t>
      </w:r>
    </w:p>
    <w:p xmlns:wp14="http://schemas.microsoft.com/office/word/2010/wordml" w:rsidRPr="0008229F" w:rsidR="0008229F" w:rsidP="0008229F" w:rsidRDefault="0008229F" w14:paraId="763D0FE9" wp14:textId="77777777">
      <w:pPr>
        <w:autoSpaceDE w:val="0"/>
        <w:autoSpaceDN w:val="0"/>
        <w:adjustRightInd w:val="0"/>
        <w:spacing w:after="0" w:line="240" w:lineRule="auto"/>
        <w:rPr>
          <w:rFonts w:cs="Arial"/>
          <w:color w:val="000000"/>
          <w:sz w:val="23"/>
          <w:szCs w:val="23"/>
        </w:rPr>
      </w:pPr>
      <w:r w:rsidRPr="0008229F">
        <w:rPr>
          <w:rFonts w:cs="Arial"/>
          <w:color w:val="000000"/>
          <w:sz w:val="23"/>
          <w:szCs w:val="23"/>
        </w:rPr>
        <w:t xml:space="preserve">Donations of materials will be judged by the same selection standards that apply to purchased materials, as noted in the Library’s materials selection policy. The cost of processing, availability of space and the physical condition of the item are also factors in the selection process. </w:t>
      </w:r>
    </w:p>
    <w:p xmlns:wp14="http://schemas.microsoft.com/office/word/2010/wordml" w:rsidRPr="0008229F" w:rsidR="0008229F" w:rsidP="0008229F" w:rsidRDefault="0008229F" w14:paraId="60479BAA" wp14:textId="42464397">
      <w:pPr>
        <w:autoSpaceDE w:val="0"/>
        <w:autoSpaceDN w:val="0"/>
        <w:adjustRightInd w:val="0"/>
        <w:spacing w:after="0" w:line="240" w:lineRule="auto"/>
        <w:rPr>
          <w:rFonts w:cs="Arial"/>
          <w:color w:val="000000"/>
          <w:sz w:val="23"/>
          <w:szCs w:val="23"/>
        </w:rPr>
      </w:pPr>
      <w:r w:rsidRPr="429A699F" w:rsidR="429A699F">
        <w:rPr>
          <w:rFonts w:cs="Arial"/>
          <w:color w:val="000000" w:themeColor="text1" w:themeTint="FF" w:themeShade="FF"/>
          <w:sz w:val="23"/>
          <w:szCs w:val="23"/>
        </w:rPr>
        <w:t xml:space="preserve">Gifts of materials are accepted with the understanding that items which are not added to the collection will be disposed of at the discretion of the Library Board and/or Director. Donated materials will not be returned to the donor. </w:t>
      </w:r>
    </w:p>
    <w:p xmlns:wp14="http://schemas.microsoft.com/office/word/2010/wordml" w:rsidRPr="0008229F" w:rsidR="0008229F" w:rsidP="0008229F" w:rsidRDefault="0008229F" w14:paraId="0520C782" wp14:textId="77777777">
      <w:pPr>
        <w:autoSpaceDE w:val="0"/>
        <w:autoSpaceDN w:val="0"/>
        <w:adjustRightInd w:val="0"/>
        <w:spacing w:after="0" w:line="240" w:lineRule="auto"/>
        <w:rPr>
          <w:rFonts w:cs="Arial"/>
          <w:color w:val="000000"/>
          <w:sz w:val="23"/>
          <w:szCs w:val="23"/>
        </w:rPr>
      </w:pPr>
      <w:r w:rsidRPr="0008229F">
        <w:rPr>
          <w:rFonts w:cs="Arial"/>
          <w:color w:val="000000"/>
          <w:sz w:val="23"/>
          <w:szCs w:val="23"/>
        </w:rPr>
        <w:t xml:space="preserve">All personal property, if accepted, is accepted only on the condition that it may be retained, sold, given away or discarded at the discretion of the Library Board of Trustees and/or the Library Director. An appropriate deed of gift, or similar document transferring sole and exclusive ownership of the item(s) to the Library will be required. </w:t>
      </w:r>
    </w:p>
    <w:p xmlns:wp14="http://schemas.microsoft.com/office/word/2010/wordml" w:rsidR="0008229F" w:rsidP="0008229F" w:rsidRDefault="0008229F" w14:paraId="1A723B09" wp14:textId="77777777">
      <w:pPr>
        <w:autoSpaceDE w:val="0"/>
        <w:autoSpaceDN w:val="0"/>
        <w:adjustRightInd w:val="0"/>
        <w:spacing w:after="0" w:line="240" w:lineRule="auto"/>
        <w:rPr>
          <w:rFonts w:cs="Arial"/>
          <w:color w:val="000000"/>
          <w:sz w:val="23"/>
          <w:szCs w:val="23"/>
        </w:rPr>
      </w:pPr>
      <w:r w:rsidRPr="0008229F">
        <w:rPr>
          <w:rFonts w:cs="Arial"/>
          <w:color w:val="000000"/>
          <w:sz w:val="23"/>
          <w:szCs w:val="23"/>
        </w:rPr>
        <w:t xml:space="preserve">The Library will not appraise or estimate the value of gift donations. The responsibility for this assessment lies with the donor. </w:t>
      </w:r>
    </w:p>
    <w:p xmlns:wp14="http://schemas.microsoft.com/office/word/2010/wordml" w:rsidR="0008229F" w:rsidP="0008229F" w:rsidRDefault="0008229F" w14:paraId="672A6659" wp14:textId="77777777">
      <w:pPr>
        <w:autoSpaceDE w:val="0"/>
        <w:autoSpaceDN w:val="0"/>
        <w:adjustRightInd w:val="0"/>
        <w:spacing w:after="0" w:line="240" w:lineRule="auto"/>
        <w:rPr>
          <w:rFonts w:cs="Arial"/>
          <w:color w:val="000000"/>
          <w:sz w:val="23"/>
          <w:szCs w:val="23"/>
        </w:rPr>
      </w:pPr>
    </w:p>
    <w:p xmlns:wp14="http://schemas.microsoft.com/office/word/2010/wordml" w:rsidRPr="0008229F" w:rsidR="0008229F" w:rsidP="0008229F" w:rsidRDefault="0008229F" w14:paraId="0A37501D" wp14:textId="77777777">
      <w:pPr>
        <w:autoSpaceDE w:val="0"/>
        <w:autoSpaceDN w:val="0"/>
        <w:adjustRightInd w:val="0"/>
        <w:spacing w:after="0" w:line="240" w:lineRule="auto"/>
        <w:rPr>
          <w:rFonts w:cs="Arial"/>
          <w:color w:val="000000"/>
          <w:sz w:val="23"/>
          <w:szCs w:val="23"/>
        </w:rPr>
      </w:pPr>
    </w:p>
    <w:p xmlns:wp14="http://schemas.microsoft.com/office/word/2010/wordml" w:rsidR="0008229F" w:rsidP="0008229F" w:rsidRDefault="0008229F" w14:paraId="46B6491B" wp14:textId="77777777">
      <w:pPr>
        <w:rPr>
          <w:color w:val="000000"/>
          <w:sz w:val="23"/>
          <w:szCs w:val="23"/>
        </w:rPr>
      </w:pPr>
      <w:r w:rsidRPr="0008229F">
        <w:rPr>
          <w:rFonts w:ascii="Times New Roman" w:hAnsi="Times New Roman" w:cs="Times New Roman"/>
          <w:i/>
          <w:iCs/>
          <w:color w:val="000000"/>
          <w:sz w:val="23"/>
          <w:szCs w:val="23"/>
        </w:rPr>
        <w:t>~ Approved</w:t>
      </w:r>
      <w:r>
        <w:rPr>
          <w:rFonts w:ascii="Times New Roman" w:hAnsi="Times New Roman" w:cs="Times New Roman"/>
          <w:i/>
          <w:iCs/>
          <w:color w:val="000000"/>
          <w:sz w:val="23"/>
          <w:szCs w:val="23"/>
        </w:rPr>
        <w:t>:</w:t>
      </w:r>
      <w:r w:rsidR="00B91DBD">
        <w:rPr>
          <w:rFonts w:ascii="Times New Roman" w:hAnsi="Times New Roman" w:cs="Times New Roman"/>
          <w:i/>
          <w:iCs/>
          <w:color w:val="000000"/>
          <w:sz w:val="23"/>
          <w:szCs w:val="23"/>
        </w:rPr>
        <w:t xml:space="preserve"> 2/2/2010</w:t>
      </w:r>
      <w:r w:rsidR="00FB01FA">
        <w:rPr>
          <w:rFonts w:ascii="Times New Roman" w:hAnsi="Times New Roman" w:cs="Times New Roman"/>
          <w:i/>
          <w:iCs/>
          <w:color w:val="000000"/>
          <w:sz w:val="23"/>
          <w:szCs w:val="23"/>
        </w:rPr>
        <w:t>; reviewed 2018</w:t>
      </w:r>
    </w:p>
    <w:p xmlns:wp14="http://schemas.microsoft.com/office/word/2010/wordml" w:rsidRPr="0008229F" w:rsidR="0008229F" w:rsidP="0008229F" w:rsidRDefault="0008229F" w14:paraId="5DAB6C7B" wp14:textId="77777777">
      <w:pPr>
        <w:rPr>
          <w:sz w:val="28"/>
          <w:szCs w:val="28"/>
        </w:rPr>
      </w:pPr>
    </w:p>
    <w:sectPr w:rsidRPr="0008229F" w:rsidR="0008229F" w:rsidSect="00DD183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20"/>
  <w:characterSpacingControl w:val="doNotCompress"/>
  <w:compat>
    <w:compatSetting w:name="compatibilityMode" w:uri="http://schemas.microsoft.com/office/word" w:val="12"/>
  </w:compat>
  <w:rsids>
    <w:rsidRoot w:val="0008229F"/>
    <w:rsid w:val="0008229F"/>
    <w:rsid w:val="00441A3D"/>
    <w:rsid w:val="00841316"/>
    <w:rsid w:val="008D3B63"/>
    <w:rsid w:val="00B91DBD"/>
    <w:rsid w:val="00DD183D"/>
    <w:rsid w:val="00F070BB"/>
    <w:rsid w:val="00FB01FA"/>
    <w:rsid w:val="40A6F68A"/>
    <w:rsid w:val="429A699F"/>
    <w:rsid w:val="4BFEE377"/>
    <w:rsid w:val="7C2E1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31C21"/>
  <w15:docId w15:val="{8B6EDA6B-6550-4B0B-B145-8DF2F74C51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D183D"/>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08229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8229F"/>
    <w:rPr>
      <w:rFonts w:ascii="Tahoma" w:hAnsi="Tahoma" w:cs="Tahoma"/>
      <w:sz w:val="16"/>
      <w:szCs w:val="16"/>
    </w:rPr>
  </w:style>
  <w:style w:type="paragraph" w:styleId="NormalWeb">
    <w:name w:val="Normal (Web)"/>
    <w:basedOn w:val="Normal"/>
    <w:next w:val="Normal"/>
    <w:uiPriority w:val="99"/>
    <w:rsid w:val="0008229F"/>
    <w:pPr>
      <w:autoSpaceDE w:val="0"/>
      <w:autoSpaceDN w:val="0"/>
      <w:adjustRightInd w:val="0"/>
      <w:spacing w:after="0" w:line="240" w:lineRule="auto"/>
    </w:pPr>
    <w:rPr>
      <w:rFonts w:ascii="Arial" w:hAnsi="Arial" w:cs="Arial"/>
      <w:sz w:val="24"/>
      <w:szCs w:val="24"/>
    </w:rPr>
  </w:style>
  <w:style w:type="paragraph" w:styleId="BodyText">
    <w:name w:val="Body Text"/>
    <w:basedOn w:val="Normal"/>
    <w:next w:val="Normal"/>
    <w:link w:val="BodyTextChar"/>
    <w:uiPriority w:val="99"/>
    <w:rsid w:val="0008229F"/>
    <w:pPr>
      <w:autoSpaceDE w:val="0"/>
      <w:autoSpaceDN w:val="0"/>
      <w:adjustRightInd w:val="0"/>
      <w:spacing w:after="0" w:line="240" w:lineRule="auto"/>
    </w:pPr>
    <w:rPr>
      <w:rFonts w:ascii="Arial" w:hAnsi="Arial" w:cs="Arial"/>
      <w:sz w:val="24"/>
      <w:szCs w:val="24"/>
    </w:rPr>
  </w:style>
  <w:style w:type="character" w:styleId="BodyTextChar" w:customStyle="1">
    <w:name w:val="Body Text Char"/>
    <w:basedOn w:val="DefaultParagraphFont"/>
    <w:link w:val="BodyText"/>
    <w:uiPriority w:val="99"/>
    <w:rsid w:val="0008229F"/>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1.png"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julesk99</dc:creator>
  <lastModifiedBy>Julie Dempsey</lastModifiedBy>
  <revision>8</revision>
  <lastPrinted>2018-06-19T20:19:00.0000000Z</lastPrinted>
  <dcterms:created xsi:type="dcterms:W3CDTF">2009-05-18T18:44:00.0000000Z</dcterms:created>
  <dcterms:modified xsi:type="dcterms:W3CDTF">2026-05-05T14:33:58.4883849Z</dcterms:modified>
</coreProperties>
</file>